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67B3A" w14:textId="77777777" w:rsidR="005C6675" w:rsidRDefault="005C6675" w:rsidP="005C6675">
      <w:pPr>
        <w:pStyle w:val="NormalWeb"/>
      </w:pPr>
      <w:proofErr w:type="spellStart"/>
      <w:r>
        <w:t>Markenzie</w:t>
      </w:r>
      <w:proofErr w:type="spellEnd"/>
      <w:r>
        <w:t xml:space="preserve"> Jean-</w:t>
      </w:r>
      <w:proofErr w:type="spellStart"/>
      <w:r>
        <w:t>baptiste</w:t>
      </w:r>
      <w:proofErr w:type="spellEnd"/>
    </w:p>
    <w:p w14:paraId="0D921174" w14:textId="77777777" w:rsidR="005C6675" w:rsidRDefault="005C6675" w:rsidP="005C6675">
      <w:pPr>
        <w:pStyle w:val="NormalWeb"/>
      </w:pPr>
      <w:r>
        <w:t>3/5/2020</w:t>
      </w:r>
    </w:p>
    <w:p w14:paraId="37B43727" w14:textId="77777777" w:rsidR="005C6675" w:rsidRDefault="005C6675" w:rsidP="005C6675">
      <w:pPr>
        <w:pStyle w:val="NormalWeb"/>
      </w:pPr>
      <w:r>
        <w:t>Rotation # 2: General Surgery</w:t>
      </w:r>
    </w:p>
    <w:p w14:paraId="17B4ACDC" w14:textId="77777777" w:rsidR="005C6675" w:rsidRDefault="005C6675" w:rsidP="005C6675">
      <w:pPr>
        <w:pStyle w:val="NormalWeb"/>
      </w:pPr>
      <w:r>
        <w:t>H&amp;P</w:t>
      </w:r>
    </w:p>
    <w:p w14:paraId="095837A9" w14:textId="77777777" w:rsidR="005C6675" w:rsidRDefault="005C6675" w:rsidP="005C6675">
      <w:pPr>
        <w:pStyle w:val="NormalWeb"/>
      </w:pPr>
      <w:r>
        <w:rPr>
          <w:rStyle w:val="Strong"/>
        </w:rPr>
        <w:t xml:space="preserve">Identifying Data: </w:t>
      </w:r>
    </w:p>
    <w:p w14:paraId="185C09AA" w14:textId="77777777" w:rsidR="005C6675" w:rsidRDefault="005C6675" w:rsidP="005C6675">
      <w:pPr>
        <w:pStyle w:val="NormalWeb"/>
      </w:pPr>
      <w:r>
        <w:rPr>
          <w:rStyle w:val="Emphasis"/>
        </w:rPr>
        <w:t>Name</w:t>
      </w:r>
      <w:r>
        <w:t>: ZR</w:t>
      </w:r>
    </w:p>
    <w:p w14:paraId="1DEB8C3C" w14:textId="77777777" w:rsidR="005C6675" w:rsidRDefault="005C6675" w:rsidP="005C6675">
      <w:pPr>
        <w:pStyle w:val="NormalWeb"/>
      </w:pPr>
      <w:r>
        <w:rPr>
          <w:rStyle w:val="Emphasis"/>
        </w:rPr>
        <w:t>Age</w:t>
      </w:r>
      <w:r>
        <w:t>: 67</w:t>
      </w:r>
    </w:p>
    <w:p w14:paraId="706FAC97" w14:textId="77777777" w:rsidR="005C6675" w:rsidRDefault="005C6675" w:rsidP="005C6675">
      <w:pPr>
        <w:pStyle w:val="NormalWeb"/>
      </w:pPr>
      <w:r>
        <w:rPr>
          <w:rStyle w:val="Emphasis"/>
        </w:rPr>
        <w:t>Nationality</w:t>
      </w:r>
      <w:r>
        <w:t>: Hispanic</w:t>
      </w:r>
    </w:p>
    <w:p w14:paraId="073D120C" w14:textId="77777777" w:rsidR="005C6675" w:rsidRDefault="005C6675" w:rsidP="005C6675">
      <w:pPr>
        <w:pStyle w:val="NormalWeb"/>
      </w:pPr>
      <w:r>
        <w:rPr>
          <w:rStyle w:val="Emphasis"/>
        </w:rPr>
        <w:t>Date &amp; Time</w:t>
      </w:r>
      <w:r>
        <w:t>: 3/2/2020 @ 6:43pm</w:t>
      </w:r>
    </w:p>
    <w:p w14:paraId="4CEA0D22" w14:textId="77777777" w:rsidR="005C6675" w:rsidRDefault="005C6675" w:rsidP="005C6675">
      <w:pPr>
        <w:pStyle w:val="NormalWeb"/>
      </w:pPr>
      <w:r>
        <w:rPr>
          <w:rStyle w:val="Emphasis"/>
        </w:rPr>
        <w:t>Location</w:t>
      </w:r>
      <w:r>
        <w:t>: Queens Hospital Emergency Department</w:t>
      </w:r>
    </w:p>
    <w:p w14:paraId="4A06A2B9" w14:textId="77777777" w:rsidR="005C6675" w:rsidRDefault="005C6675" w:rsidP="005C6675">
      <w:pPr>
        <w:pStyle w:val="NormalWeb"/>
      </w:pPr>
      <w:r>
        <w:rPr>
          <w:rStyle w:val="Emphasis"/>
        </w:rPr>
        <w:t>Source of Referral</w:t>
      </w:r>
      <w:r>
        <w:t>: self</w:t>
      </w:r>
    </w:p>
    <w:p w14:paraId="7B9D7715" w14:textId="77777777" w:rsidR="005C6675" w:rsidRDefault="005C6675" w:rsidP="005C6675">
      <w:pPr>
        <w:pStyle w:val="NormalWeb"/>
      </w:pPr>
      <w:r>
        <w:rPr>
          <w:rStyle w:val="Emphasis"/>
        </w:rPr>
        <w:t>Source of Information</w:t>
      </w:r>
      <w:r>
        <w:t>: Self - Reliable</w:t>
      </w:r>
    </w:p>
    <w:p w14:paraId="62EE65B3" w14:textId="77777777" w:rsidR="005C6675" w:rsidRDefault="005C6675" w:rsidP="005C6675">
      <w:pPr>
        <w:pStyle w:val="NormalWeb"/>
      </w:pPr>
      <w:r>
        <w:rPr>
          <w:rStyle w:val="Emphasis"/>
        </w:rPr>
        <w:t>Mode of Transport</w:t>
      </w:r>
      <w:r>
        <w:t>: Ambulatory</w:t>
      </w:r>
    </w:p>
    <w:p w14:paraId="6EC074A4" w14:textId="77777777" w:rsidR="005C6675" w:rsidRDefault="005C6675" w:rsidP="005C6675">
      <w:pPr>
        <w:pStyle w:val="NormalWeb"/>
      </w:pPr>
      <w:r>
        <w:t> </w:t>
      </w:r>
    </w:p>
    <w:p w14:paraId="226AE518" w14:textId="3679F48D" w:rsidR="005C6675" w:rsidRDefault="005C6675" w:rsidP="005C6675">
      <w:pPr>
        <w:pStyle w:val="NormalWeb"/>
      </w:pPr>
      <w:r>
        <w:rPr>
          <w:rStyle w:val="Strong"/>
        </w:rPr>
        <w:t>Chief Complaint:</w:t>
      </w:r>
      <w:r>
        <w:t xml:space="preserve"> “I keep having pain in my stomach right here x 1 day”</w:t>
      </w:r>
    </w:p>
    <w:p w14:paraId="2771D6E6" w14:textId="5DC18CA5" w:rsidR="005C6675" w:rsidRDefault="005C6675" w:rsidP="005C6675">
      <w:pPr>
        <w:pStyle w:val="NormalWeb"/>
      </w:pPr>
      <w:r>
        <w:t xml:space="preserve">67 y/o F PMHx of morbid obesity, anxiety, asthma, </w:t>
      </w:r>
      <w:proofErr w:type="gramStart"/>
      <w:r>
        <w:t>CAD( s</w:t>
      </w:r>
      <w:proofErr w:type="gramEnd"/>
      <w:r>
        <w:t>/p stent x 3), DM, endometrial cancer, HLD, HTN, hypothyroid and MR, presents to ED with RUQ abdominal pain x 1 day. Describes pain as sharp, constant, going across the upper abdomen around the RUQ w/o radiation of pain. First noticed the pain after eating white rice sand boiled chicken 6 hours ago. Reports that she has had recurring episodes of RUQ pain over the past 10 years usually occurring 1-2 hours after meals. Reports that frequency of pain has increased and occurring daily, lasting a full day. PT has not taken any medications for her symptoms. Denies fever, chills, headache, change in appetite, chest pain, SOB, nausea, vomiting, diarrhea, bloody stools, dysuria, urinary frequency.</w:t>
      </w:r>
      <w:bookmarkStart w:id="0" w:name="_GoBack"/>
      <w:bookmarkEnd w:id="0"/>
    </w:p>
    <w:p w14:paraId="554DF791" w14:textId="77777777" w:rsidR="005C6675" w:rsidRDefault="005C6675" w:rsidP="005C6675">
      <w:pPr>
        <w:pStyle w:val="NormalWeb"/>
      </w:pPr>
      <w:r>
        <w:rPr>
          <w:u w:val="single"/>
        </w:rPr>
        <w:t xml:space="preserve">Past Medical History </w:t>
      </w:r>
    </w:p>
    <w:p w14:paraId="2B1F507E" w14:textId="77777777" w:rsidR="005C6675" w:rsidRDefault="005C6675" w:rsidP="005C6675">
      <w:pPr>
        <w:pStyle w:val="NormalWeb"/>
      </w:pPr>
      <w:r>
        <w:t xml:space="preserve">PMH: morbid obesity, anxiety, asthma, </w:t>
      </w:r>
      <w:proofErr w:type="gramStart"/>
      <w:r>
        <w:t>CAD( s</w:t>
      </w:r>
      <w:proofErr w:type="gramEnd"/>
      <w:r>
        <w:t>/p stent x 3), DM, endometrial cancer, HLD, HTN, hypothyroid, non-alcoholic fatty liver disease and MR</w:t>
      </w:r>
    </w:p>
    <w:p w14:paraId="6B5FAAF1" w14:textId="77777777" w:rsidR="005C6675" w:rsidRDefault="005C6675" w:rsidP="005C6675">
      <w:pPr>
        <w:pStyle w:val="NormalWeb"/>
      </w:pPr>
      <w:r>
        <w:t>Past surgical hx: None</w:t>
      </w:r>
    </w:p>
    <w:p w14:paraId="502DD018" w14:textId="77777777" w:rsidR="005C6675" w:rsidRDefault="005C6675" w:rsidP="005C6675">
      <w:pPr>
        <w:pStyle w:val="NormalWeb"/>
      </w:pPr>
      <w:r>
        <w:lastRenderedPageBreak/>
        <w:t xml:space="preserve">Social hx:  Lives in Assisted care, former 25 pack year smoker </w:t>
      </w:r>
      <w:proofErr w:type="gramStart"/>
      <w:r>
        <w:t>( 5</w:t>
      </w:r>
      <w:proofErr w:type="gramEnd"/>
      <w:r>
        <w:t xml:space="preserve"> packs/day) , Denies any alcohol or illicit drug use.</w:t>
      </w:r>
    </w:p>
    <w:p w14:paraId="0894FBF8" w14:textId="77777777" w:rsidR="005C6675" w:rsidRDefault="005C6675" w:rsidP="005C6675">
      <w:pPr>
        <w:pStyle w:val="NormalWeb"/>
      </w:pPr>
      <w:r>
        <w:t>Meds:</w:t>
      </w:r>
    </w:p>
    <w:p w14:paraId="56930500" w14:textId="77777777" w:rsidR="005C6675" w:rsidRDefault="005C6675" w:rsidP="005C6675">
      <w:pPr>
        <w:pStyle w:val="NormalWeb"/>
      </w:pPr>
      <w:r>
        <w:t xml:space="preserve">Albuterol 2.5 MG/3ML, alendronate 10 mg, atorvastatin 40 mg, Calcium D3, </w:t>
      </w:r>
      <w:proofErr w:type="spellStart"/>
      <w:r>
        <w:t>Certirizine</w:t>
      </w:r>
      <w:proofErr w:type="spellEnd"/>
      <w:r>
        <w:t xml:space="preserve"> 10 MG, chlorthalidone 25 mg, clopidogrel 75 mg, furosemide 40 mg, isosorbide mononitrate 30 MG 24 </w:t>
      </w:r>
      <w:proofErr w:type="spellStart"/>
      <w:r>
        <w:t>hr</w:t>
      </w:r>
      <w:proofErr w:type="spellEnd"/>
      <w:r>
        <w:t xml:space="preserve">,  levothyroxine 125 MCG, losartan 100 MG, metoprolol 50 mg, montelukast 10 mg, naproxen, omeprazole 20 mg, Symbicort 160-4.5, theophylline 300 x 12 </w:t>
      </w:r>
      <w:proofErr w:type="spellStart"/>
      <w:r>
        <w:t>hr</w:t>
      </w:r>
      <w:proofErr w:type="spellEnd"/>
      <w:r>
        <w:t xml:space="preserve"> tab, Ventolin HFA 108( 90 base) MCG/ACT inhaler.</w:t>
      </w:r>
    </w:p>
    <w:p w14:paraId="6133BBC5" w14:textId="77777777" w:rsidR="005C6675" w:rsidRDefault="005C6675" w:rsidP="005C6675">
      <w:pPr>
        <w:pStyle w:val="NormalWeb"/>
      </w:pPr>
      <w:r>
        <w:t>Allergies: No known food, drug or environmental allergies.</w:t>
      </w:r>
    </w:p>
    <w:p w14:paraId="18B76E8D" w14:textId="77777777" w:rsidR="005C6675" w:rsidRDefault="005C6675" w:rsidP="005C6675">
      <w:pPr>
        <w:pStyle w:val="NormalWeb"/>
      </w:pPr>
      <w:r>
        <w:t>Family hx: unknown</w:t>
      </w:r>
    </w:p>
    <w:p w14:paraId="5018E5F9" w14:textId="77777777" w:rsidR="005C6675" w:rsidRDefault="005C6675" w:rsidP="005C6675">
      <w:pPr>
        <w:pStyle w:val="NormalWeb"/>
      </w:pPr>
      <w:r>
        <w:rPr>
          <w:rStyle w:val="Strong"/>
        </w:rPr>
        <w:t xml:space="preserve">Review </w:t>
      </w:r>
      <w:proofErr w:type="gramStart"/>
      <w:r>
        <w:rPr>
          <w:rStyle w:val="Strong"/>
        </w:rPr>
        <w:t>Of</w:t>
      </w:r>
      <w:proofErr w:type="gramEnd"/>
      <w:r>
        <w:rPr>
          <w:rStyle w:val="Strong"/>
        </w:rPr>
        <w:t xml:space="preserve"> Symptoms:</w:t>
      </w:r>
    </w:p>
    <w:p w14:paraId="663B579F" w14:textId="77777777" w:rsidR="005C6675" w:rsidRDefault="005C6675" w:rsidP="005C6675">
      <w:pPr>
        <w:pStyle w:val="NormalWeb"/>
      </w:pPr>
      <w:r>
        <w:rPr>
          <w:rStyle w:val="Emphasis"/>
        </w:rPr>
        <w:t>General</w:t>
      </w:r>
      <w:r>
        <w:t xml:space="preserve">: </w:t>
      </w:r>
      <w:r>
        <w:rPr>
          <w:rStyle w:val="Emphasis"/>
        </w:rPr>
        <w:t xml:space="preserve">Denies </w:t>
      </w:r>
      <w:r>
        <w:t>fever, chills, night sweats, fatigue, weakness, loss of appetite, recent weight gain or loss</w:t>
      </w:r>
    </w:p>
    <w:p w14:paraId="0D9D6A9F" w14:textId="77777777" w:rsidR="005C6675" w:rsidRDefault="005C6675" w:rsidP="005C6675">
      <w:pPr>
        <w:pStyle w:val="NormalWeb"/>
      </w:pPr>
      <w:r>
        <w:rPr>
          <w:rStyle w:val="Emphasis"/>
        </w:rPr>
        <w:t>Skin, hair, nails</w:t>
      </w:r>
      <w:r>
        <w:t xml:space="preserve">: </w:t>
      </w:r>
      <w:r>
        <w:rPr>
          <w:rStyle w:val="Emphasis"/>
        </w:rPr>
        <w:t xml:space="preserve">Denies </w:t>
      </w:r>
      <w:r>
        <w:t>changes in texture, excessive dryness or sweating, discolorations, pigmentations, moles/rashes, pruritus, changes in hair distribution</w:t>
      </w:r>
    </w:p>
    <w:p w14:paraId="6B1012E7" w14:textId="77777777" w:rsidR="005C6675" w:rsidRDefault="005C6675" w:rsidP="005C6675">
      <w:pPr>
        <w:pStyle w:val="NormalWeb"/>
      </w:pPr>
      <w:r>
        <w:rPr>
          <w:rStyle w:val="Emphasis"/>
        </w:rPr>
        <w:t>Head: Denies h</w:t>
      </w:r>
      <w:r>
        <w:t>eadache, vertigo, head trauma, unconsciousness, coma, fracture</w:t>
      </w:r>
    </w:p>
    <w:p w14:paraId="62B20A26" w14:textId="77777777" w:rsidR="005C6675" w:rsidRDefault="005C6675" w:rsidP="005C6675">
      <w:pPr>
        <w:pStyle w:val="NormalWeb"/>
      </w:pPr>
      <w:r>
        <w:rPr>
          <w:rStyle w:val="Emphasis"/>
        </w:rPr>
        <w:t xml:space="preserve">Eyes Denies </w:t>
      </w:r>
      <w:r>
        <w:t>visual disturbances, fatigue, lacrimation, photophobia, pruritus,</w:t>
      </w:r>
    </w:p>
    <w:p w14:paraId="633C32BD" w14:textId="77777777" w:rsidR="005C6675" w:rsidRDefault="005C6675" w:rsidP="005C6675">
      <w:pPr>
        <w:pStyle w:val="NormalWeb"/>
      </w:pPr>
      <w:r>
        <w:rPr>
          <w:rStyle w:val="Emphasis"/>
        </w:rPr>
        <w:t xml:space="preserve">Ears: Denies </w:t>
      </w:r>
      <w:r>
        <w:t>deafness, pain, discharge, tinnitus, hearing aids</w:t>
      </w:r>
    </w:p>
    <w:p w14:paraId="17735BD2" w14:textId="77777777" w:rsidR="005C6675" w:rsidRDefault="005C6675" w:rsidP="005C6675">
      <w:pPr>
        <w:pStyle w:val="NormalWeb"/>
      </w:pPr>
      <w:r>
        <w:rPr>
          <w:rStyle w:val="Emphasis"/>
        </w:rPr>
        <w:t xml:space="preserve">Nose/Sinuses: Denies </w:t>
      </w:r>
      <w:r>
        <w:t>discharge, epistaxis, obstruction</w:t>
      </w:r>
    </w:p>
    <w:p w14:paraId="3F9654FD" w14:textId="77777777" w:rsidR="005C6675" w:rsidRDefault="005C6675" w:rsidP="005C6675">
      <w:pPr>
        <w:pStyle w:val="NormalWeb"/>
      </w:pPr>
      <w:r>
        <w:rPr>
          <w:rStyle w:val="Emphasis"/>
        </w:rPr>
        <w:t xml:space="preserve">Mouth and throat: </w:t>
      </w:r>
      <w:proofErr w:type="gramStart"/>
      <w:r>
        <w:rPr>
          <w:rStyle w:val="Emphasis"/>
        </w:rPr>
        <w:t>Denies</w:t>
      </w:r>
      <w:proofErr w:type="gramEnd"/>
      <w:r>
        <w:rPr>
          <w:rStyle w:val="Emphasis"/>
        </w:rPr>
        <w:t xml:space="preserve"> </w:t>
      </w:r>
      <w:r>
        <w:t>bleeding gums, sore tongue, sore throat, mouth ulcers, voice changes, dentures, last dental exam</w:t>
      </w:r>
    </w:p>
    <w:p w14:paraId="0547559D" w14:textId="77777777" w:rsidR="005C6675" w:rsidRDefault="005C6675" w:rsidP="005C6675">
      <w:pPr>
        <w:pStyle w:val="NormalWeb"/>
      </w:pPr>
      <w:r>
        <w:rPr>
          <w:rStyle w:val="Emphasis"/>
        </w:rPr>
        <w:t xml:space="preserve">Neck: Denies </w:t>
      </w:r>
      <w:r>
        <w:t>localized swelling/lumps, stiffness/decreased range of motion</w:t>
      </w:r>
    </w:p>
    <w:p w14:paraId="1CAC2A80" w14:textId="77777777" w:rsidR="005C6675" w:rsidRDefault="005C6675" w:rsidP="005C6675">
      <w:pPr>
        <w:pStyle w:val="NormalWeb"/>
      </w:pPr>
      <w:r>
        <w:rPr>
          <w:rStyle w:val="Emphasis"/>
        </w:rPr>
        <w:t xml:space="preserve">Pulmonary: Denies </w:t>
      </w:r>
      <w:r>
        <w:t>dyspnea, SOB, cough, wheezing, hemoptysis, cyanosis, orthopnea, PND</w:t>
      </w:r>
    </w:p>
    <w:p w14:paraId="13E72866" w14:textId="77777777" w:rsidR="005C6675" w:rsidRDefault="005C6675" w:rsidP="005C6675">
      <w:pPr>
        <w:pStyle w:val="NormalWeb"/>
      </w:pPr>
      <w:r>
        <w:rPr>
          <w:rStyle w:val="Emphasis"/>
        </w:rPr>
        <w:t xml:space="preserve">Cardiovascular: Denies </w:t>
      </w:r>
      <w:r>
        <w:t>chest pain, HTN, palpitations, irregular heartbeat, edema/swelling of ankles or feet, syncope, known heart murmur</w:t>
      </w:r>
    </w:p>
    <w:p w14:paraId="260597DD" w14:textId="77777777" w:rsidR="005C6675" w:rsidRDefault="005C6675" w:rsidP="005C6675">
      <w:pPr>
        <w:pStyle w:val="NormalWeb"/>
      </w:pPr>
      <w:r>
        <w:rPr>
          <w:rStyle w:val="Emphasis"/>
        </w:rPr>
        <w:t xml:space="preserve">Gastrointestinal: </w:t>
      </w:r>
      <w:r>
        <w:rPr>
          <w:rStyle w:val="Strong"/>
          <w:i/>
          <w:iCs/>
        </w:rPr>
        <w:t>(+) abdominal pain,</w:t>
      </w:r>
    </w:p>
    <w:p w14:paraId="3F9FC5B6" w14:textId="77777777" w:rsidR="005C6675" w:rsidRDefault="005C6675" w:rsidP="005C6675">
      <w:pPr>
        <w:pStyle w:val="NormalWeb"/>
      </w:pPr>
      <w:r>
        <w:t>Denies vomiting, diarrhea, changes in appetite, dysphagia, pyrosis, flatulence, eructation, jaundice, change in bowel habits, hemorrhoids, constipation, rectal bleeding, blood in stool, pain in flank</w:t>
      </w:r>
    </w:p>
    <w:p w14:paraId="6F70BB72" w14:textId="77777777" w:rsidR="005C6675" w:rsidRDefault="005C6675" w:rsidP="005C6675">
      <w:pPr>
        <w:pStyle w:val="NormalWeb"/>
      </w:pPr>
      <w:r>
        <w:rPr>
          <w:rStyle w:val="Emphasis"/>
        </w:rPr>
        <w:lastRenderedPageBreak/>
        <w:t>Genitourinary</w:t>
      </w:r>
      <w:r>
        <w:t>: Denies urinary frequency/urgency, incontinence, dysuria, nocturia, oliguria, polyuria, impotence, anorgasmia, sexually transmitted infections, contraception</w:t>
      </w:r>
    </w:p>
    <w:p w14:paraId="52D3E692" w14:textId="77777777" w:rsidR="005C6675" w:rsidRDefault="005C6675" w:rsidP="005C6675">
      <w:pPr>
        <w:pStyle w:val="NormalWeb"/>
      </w:pPr>
      <w:r>
        <w:rPr>
          <w:rStyle w:val="Emphasis"/>
        </w:rPr>
        <w:t>Musculoskeletal</w:t>
      </w:r>
      <w:r>
        <w:t>: Denies muscle/joint pain, deformity or swelling, redness, arthritis</w:t>
      </w:r>
    </w:p>
    <w:p w14:paraId="26414715" w14:textId="77777777" w:rsidR="005C6675" w:rsidRDefault="005C6675" w:rsidP="005C6675">
      <w:pPr>
        <w:pStyle w:val="NormalWeb"/>
      </w:pPr>
      <w:r>
        <w:rPr>
          <w:rStyle w:val="Emphasis"/>
        </w:rPr>
        <w:t>Peripheral Vascular</w:t>
      </w:r>
      <w:r>
        <w:t>: Denies intermittent claudication, coldness, trophic changes, varicose veins, peripheral edema, color changes</w:t>
      </w:r>
    </w:p>
    <w:p w14:paraId="3150B484" w14:textId="77777777" w:rsidR="005C6675" w:rsidRDefault="005C6675" w:rsidP="005C6675">
      <w:pPr>
        <w:pStyle w:val="NormalWeb"/>
      </w:pPr>
      <w:r>
        <w:rPr>
          <w:rStyle w:val="Emphasis"/>
        </w:rPr>
        <w:t>Hematologic</w:t>
      </w:r>
      <w:r>
        <w:t>: Denies anemia, easy bruising or bleeding, lymph node enlargement, history of DVT/PE</w:t>
      </w:r>
    </w:p>
    <w:p w14:paraId="0029F52A" w14:textId="77777777" w:rsidR="005C6675" w:rsidRDefault="005C6675" w:rsidP="005C6675">
      <w:pPr>
        <w:pStyle w:val="NormalWeb"/>
      </w:pPr>
      <w:r>
        <w:rPr>
          <w:rStyle w:val="Emphasis"/>
        </w:rPr>
        <w:t>Endocrine</w:t>
      </w:r>
      <w:r>
        <w:t>: Denies polyuria, polydipsia, polyphagia, heat or cold intolerance, goiter, hirsutism</w:t>
      </w:r>
    </w:p>
    <w:p w14:paraId="64AEEB20" w14:textId="77777777" w:rsidR="005C6675" w:rsidRDefault="005C6675" w:rsidP="005C6675">
      <w:pPr>
        <w:pStyle w:val="NormalWeb"/>
      </w:pPr>
      <w:r>
        <w:rPr>
          <w:rStyle w:val="Emphasis"/>
        </w:rPr>
        <w:t>Nervous System</w:t>
      </w:r>
      <w:r>
        <w:t>: Denies seizures, loss consciousness, sensory disturbances (numbness, paresthesia, dysesthesias, hyperesthesia), ataxia, loss of strength, change in cognition/mental status/memory, weakness (asymmetric)</w:t>
      </w:r>
    </w:p>
    <w:p w14:paraId="257F2489" w14:textId="77777777" w:rsidR="005C6675" w:rsidRDefault="005C6675" w:rsidP="005C6675">
      <w:pPr>
        <w:pStyle w:val="NormalWeb"/>
      </w:pPr>
      <w:r>
        <w:rPr>
          <w:rStyle w:val="Emphasis"/>
        </w:rPr>
        <w:t>Psychiatric</w:t>
      </w:r>
      <w:r>
        <w:t>: Denies depression/sadness, suicidal ideation, anxiety, obsessive/compulsive disorder, history of seeing mental health professionals</w:t>
      </w:r>
    </w:p>
    <w:p w14:paraId="19A971F1" w14:textId="77777777" w:rsidR="005C6675" w:rsidRDefault="005C6675" w:rsidP="005C6675">
      <w:pPr>
        <w:pStyle w:val="NormalWeb"/>
      </w:pPr>
      <w:r>
        <w:rPr>
          <w:u w:val="single"/>
        </w:rPr>
        <w:t>Initial DDX</w:t>
      </w:r>
    </w:p>
    <w:p w14:paraId="1484D9AF" w14:textId="77777777" w:rsidR="005C6675" w:rsidRDefault="005C6675" w:rsidP="005C6675">
      <w:pPr>
        <w:pStyle w:val="NormalWeb"/>
      </w:pPr>
      <w:r>
        <w:t>1.Cholecystitis</w:t>
      </w:r>
    </w:p>
    <w:p w14:paraId="479FCBB7" w14:textId="77777777" w:rsidR="005C6675" w:rsidRDefault="005C6675" w:rsidP="005C6675">
      <w:pPr>
        <w:pStyle w:val="NormalWeb"/>
      </w:pPr>
      <w:r>
        <w:t>2.Cholelithiasis</w:t>
      </w:r>
    </w:p>
    <w:p w14:paraId="58570DB6" w14:textId="77777777" w:rsidR="005C6675" w:rsidRDefault="005C6675" w:rsidP="005C6675">
      <w:pPr>
        <w:pStyle w:val="NormalWeb"/>
      </w:pPr>
      <w:r>
        <w:t>3.Hepatitis</w:t>
      </w:r>
    </w:p>
    <w:p w14:paraId="1EB5DDFB" w14:textId="77777777" w:rsidR="005C6675" w:rsidRDefault="005C6675" w:rsidP="005C6675">
      <w:pPr>
        <w:pStyle w:val="NormalWeb"/>
      </w:pPr>
      <w:r>
        <w:t>4.GERD/Peptic Ulcer Disease/Duodenal Ulcer</w:t>
      </w:r>
    </w:p>
    <w:p w14:paraId="42119803" w14:textId="77777777" w:rsidR="005C6675" w:rsidRDefault="005C6675" w:rsidP="005C6675">
      <w:pPr>
        <w:pStyle w:val="NormalWeb"/>
      </w:pPr>
      <w:r>
        <w:t>5.Pancreatitis</w:t>
      </w:r>
    </w:p>
    <w:p w14:paraId="38017CEA" w14:textId="77777777" w:rsidR="005C6675" w:rsidRDefault="005C6675" w:rsidP="005C6675">
      <w:pPr>
        <w:pStyle w:val="NormalWeb"/>
      </w:pPr>
      <w:r>
        <w:rPr>
          <w:u w:val="single"/>
        </w:rPr>
        <w:t xml:space="preserve">Physical Exam: </w:t>
      </w:r>
    </w:p>
    <w:p w14:paraId="2C21DDF9" w14:textId="77777777" w:rsidR="005C6675" w:rsidRDefault="005C6675" w:rsidP="005C6675">
      <w:pPr>
        <w:pStyle w:val="NormalWeb"/>
      </w:pPr>
      <w:r>
        <w:t>Vitals: T 97.9F, HR 79 bpm, RR 18, BP 139/83 bpm SP02: 98%</w:t>
      </w:r>
    </w:p>
    <w:p w14:paraId="2A4D5F71" w14:textId="77777777" w:rsidR="005C6675" w:rsidRDefault="005C6675" w:rsidP="005C6675">
      <w:pPr>
        <w:pStyle w:val="NormalWeb"/>
      </w:pPr>
      <w:r>
        <w:t xml:space="preserve">General: A/O x 3, </w:t>
      </w:r>
      <w:proofErr w:type="spellStart"/>
      <w:r>
        <w:t>pt</w:t>
      </w:r>
      <w:proofErr w:type="spellEnd"/>
      <w:r>
        <w:t xml:space="preserve"> is cooperative but in pain, morbidly obese</w:t>
      </w:r>
    </w:p>
    <w:p w14:paraId="75533E8D" w14:textId="77777777" w:rsidR="005C6675" w:rsidRDefault="005C6675" w:rsidP="005C6675">
      <w:pPr>
        <w:pStyle w:val="NormalWeb"/>
      </w:pPr>
      <w:r>
        <w:t>Skin: warm and moist, good turgor, non-icteric, no lesions or rashes</w:t>
      </w:r>
    </w:p>
    <w:p w14:paraId="15939286" w14:textId="77777777" w:rsidR="005C6675" w:rsidRDefault="005C6675" w:rsidP="005C6675">
      <w:pPr>
        <w:pStyle w:val="NormalWeb"/>
      </w:pPr>
      <w:r>
        <w:t>Nails: cap refill &lt;2 secs throughout,</w:t>
      </w:r>
    </w:p>
    <w:p w14:paraId="5968D65A" w14:textId="77777777" w:rsidR="005C6675" w:rsidRDefault="005C6675" w:rsidP="005C6675">
      <w:pPr>
        <w:pStyle w:val="NormalWeb"/>
      </w:pPr>
      <w:r>
        <w:t>Head:  normocephalic, atraumatic w/o obvious abnormality</w:t>
      </w:r>
    </w:p>
    <w:p w14:paraId="25F412F6" w14:textId="77777777" w:rsidR="005C6675" w:rsidRDefault="005C6675" w:rsidP="005C6675">
      <w:pPr>
        <w:pStyle w:val="NormalWeb"/>
      </w:pPr>
      <w:r>
        <w:t>Eyes: PERRLA, conjunctiva and cornea clear. No scleral icterus</w:t>
      </w:r>
    </w:p>
    <w:p w14:paraId="1F884029" w14:textId="77777777" w:rsidR="005C6675" w:rsidRDefault="005C6675" w:rsidP="005C6675">
      <w:pPr>
        <w:pStyle w:val="NormalWeb"/>
      </w:pPr>
      <w:r>
        <w:lastRenderedPageBreak/>
        <w:t>Nose: Nares normal, septum midline, mucosa normal.</w:t>
      </w:r>
    </w:p>
    <w:p w14:paraId="491221BC" w14:textId="77777777" w:rsidR="005C6675" w:rsidRDefault="005C6675" w:rsidP="005C6675">
      <w:pPr>
        <w:pStyle w:val="NormalWeb"/>
      </w:pPr>
      <w:r>
        <w:t>Throat: lips, mucosa and tongue are normal; missing upper and lower teeth, front tooth is loose.</w:t>
      </w:r>
    </w:p>
    <w:p w14:paraId="57A51604" w14:textId="77777777" w:rsidR="005C6675" w:rsidRDefault="005C6675" w:rsidP="005C6675">
      <w:pPr>
        <w:pStyle w:val="NormalWeb"/>
      </w:pPr>
      <w:r>
        <w:t>Lungs: Clear to auscultation bilaterally, respirations unlabored, no wheezes/ rales/rhonchi</w:t>
      </w:r>
    </w:p>
    <w:p w14:paraId="734A86CB" w14:textId="77777777" w:rsidR="005C6675" w:rsidRDefault="005C6675" w:rsidP="005C6675">
      <w:pPr>
        <w:pStyle w:val="NormalWeb"/>
      </w:pPr>
      <w:r>
        <w:t>Cardiovascular: Regular rate and rhythm, S1 and S2 normal, no murmur, rubs or gallop</w:t>
      </w:r>
    </w:p>
    <w:p w14:paraId="0D2216CE" w14:textId="77777777" w:rsidR="005C6675" w:rsidRDefault="005C6675" w:rsidP="005C6675">
      <w:pPr>
        <w:pStyle w:val="NormalWeb"/>
      </w:pPr>
      <w:r>
        <w:t>Abdomen: Soft, non-distended, voluntary guarding w/ positive RUQ tenderness. (+) Murphy sign. No masses. No rigidity.</w:t>
      </w:r>
    </w:p>
    <w:p w14:paraId="6FD19674" w14:textId="77777777" w:rsidR="005C6675" w:rsidRDefault="005C6675" w:rsidP="005C6675">
      <w:pPr>
        <w:pStyle w:val="NormalWeb"/>
      </w:pPr>
      <w:r>
        <w:t>Extremities: Normal in color, size and temp. Pulses are 2+ bilaterally in upper and lower extremities. No bruits noted. No clubbing, cyanosis or edema noted b/l.</w:t>
      </w:r>
    </w:p>
    <w:p w14:paraId="5685D421" w14:textId="77777777" w:rsidR="005C6675" w:rsidRDefault="005C6675" w:rsidP="005C6675">
      <w:pPr>
        <w:pStyle w:val="NormalWeb"/>
      </w:pPr>
      <w:r>
        <w:t>Neuro: Pt alert and oriented to place and time. Receptive and expressive abilities intact. Full ROM of extremities. Strength 5/</w:t>
      </w:r>
      <w:proofErr w:type="gramStart"/>
      <w:r>
        <w:t>5  bilaterally</w:t>
      </w:r>
      <w:proofErr w:type="gramEnd"/>
      <w:r>
        <w:t xml:space="preserve"> throughout all extremities.CN 2-12 Intact. </w:t>
      </w:r>
      <w:r>
        <w:rPr>
          <w:rStyle w:val="Emphasis"/>
        </w:rPr>
        <w:t>Reflexes</w:t>
      </w:r>
      <w:r>
        <w:t>: 2+ throughout.</w:t>
      </w:r>
    </w:p>
    <w:p w14:paraId="6727D6B8" w14:textId="77777777" w:rsidR="005C6675" w:rsidRDefault="005C6675" w:rsidP="005C6675">
      <w:pPr>
        <w:pStyle w:val="NormalWeb"/>
      </w:pPr>
      <w:r>
        <w:t> </w:t>
      </w:r>
    </w:p>
    <w:p w14:paraId="7E653DC9" w14:textId="77777777" w:rsidR="005C6675" w:rsidRDefault="005C6675" w:rsidP="005C6675">
      <w:pPr>
        <w:pStyle w:val="NormalWeb"/>
      </w:pPr>
      <w:r>
        <w:t>Labs:</w:t>
      </w:r>
    </w:p>
    <w:p w14:paraId="0D004C45" w14:textId="77777777" w:rsidR="005C6675" w:rsidRDefault="005C6675" w:rsidP="005C6675">
      <w:pPr>
        <w:pStyle w:val="NormalWeb"/>
      </w:pPr>
      <w:r>
        <w:rPr>
          <w:rStyle w:val="Emphasis"/>
        </w:rPr>
        <w:t>CBC</w:t>
      </w:r>
    </w:p>
    <w:p w14:paraId="5F7ABD78" w14:textId="77777777" w:rsidR="005C6675" w:rsidRDefault="005C6675" w:rsidP="005C6675">
      <w:pPr>
        <w:pStyle w:val="NormalWeb"/>
      </w:pPr>
      <w:r>
        <w:rPr>
          <w:rStyle w:val="Strong"/>
        </w:rPr>
        <w:t>WBC 11 H.   Ref 4-10</w:t>
      </w:r>
    </w:p>
    <w:p w14:paraId="02C38C99" w14:textId="77777777" w:rsidR="005C6675" w:rsidRDefault="005C6675" w:rsidP="005C6675">
      <w:pPr>
        <w:pStyle w:val="NormalWeb"/>
      </w:pPr>
      <w:r>
        <w:t>RBC 4.55</w:t>
      </w:r>
    </w:p>
    <w:p w14:paraId="22F5818E" w14:textId="77777777" w:rsidR="005C6675" w:rsidRDefault="005C6675" w:rsidP="005C6675">
      <w:pPr>
        <w:pStyle w:val="NormalWeb"/>
      </w:pPr>
      <w:r>
        <w:t>HGB 13</w:t>
      </w:r>
    </w:p>
    <w:p w14:paraId="3F77F25D" w14:textId="77777777" w:rsidR="005C6675" w:rsidRDefault="005C6675" w:rsidP="005C6675">
      <w:pPr>
        <w:pStyle w:val="NormalWeb"/>
      </w:pPr>
      <w:r>
        <w:t>HCT 41.1</w:t>
      </w:r>
    </w:p>
    <w:p w14:paraId="7799B917" w14:textId="77777777" w:rsidR="005C6675" w:rsidRDefault="005C6675" w:rsidP="005C6675">
      <w:pPr>
        <w:pStyle w:val="NormalWeb"/>
      </w:pPr>
      <w:r>
        <w:t>PLT 308</w:t>
      </w:r>
    </w:p>
    <w:p w14:paraId="5F5EA95B" w14:textId="77777777" w:rsidR="005C6675" w:rsidRDefault="005C6675" w:rsidP="005C6675">
      <w:pPr>
        <w:pStyle w:val="NormalWeb"/>
      </w:pPr>
      <w:proofErr w:type="spellStart"/>
      <w:r>
        <w:t>Plt</w:t>
      </w:r>
      <w:proofErr w:type="spellEnd"/>
      <w:r>
        <w:t xml:space="preserve"> 307</w:t>
      </w:r>
    </w:p>
    <w:p w14:paraId="4D93E797" w14:textId="77777777" w:rsidR="005C6675" w:rsidRDefault="005C6675" w:rsidP="005C6675">
      <w:pPr>
        <w:pStyle w:val="NormalWeb"/>
      </w:pPr>
      <w:r>
        <w:t> </w:t>
      </w:r>
    </w:p>
    <w:p w14:paraId="3E287C66" w14:textId="77777777" w:rsidR="005C6675" w:rsidRDefault="005C6675" w:rsidP="005C6675">
      <w:pPr>
        <w:pStyle w:val="NormalWeb"/>
      </w:pPr>
      <w:r>
        <w:rPr>
          <w:rStyle w:val="Emphasis"/>
        </w:rPr>
        <w:t>BMP</w:t>
      </w:r>
    </w:p>
    <w:p w14:paraId="32392827" w14:textId="77777777" w:rsidR="005C6675" w:rsidRDefault="005C6675" w:rsidP="005C6675">
      <w:pPr>
        <w:pStyle w:val="NormalWeb"/>
      </w:pPr>
      <w:r>
        <w:t>GLU 149 H</w:t>
      </w:r>
    </w:p>
    <w:p w14:paraId="55C62480" w14:textId="77777777" w:rsidR="005C6675" w:rsidRDefault="005C6675" w:rsidP="005C6675">
      <w:pPr>
        <w:pStyle w:val="NormalWeb"/>
      </w:pPr>
      <w:r>
        <w:t>Sodium 138</w:t>
      </w:r>
    </w:p>
    <w:p w14:paraId="2D733584" w14:textId="77777777" w:rsidR="005C6675" w:rsidRDefault="005C6675" w:rsidP="005C6675">
      <w:pPr>
        <w:pStyle w:val="NormalWeb"/>
      </w:pPr>
      <w:r>
        <w:t>Potassium grossly hemolyzed</w:t>
      </w:r>
    </w:p>
    <w:p w14:paraId="37D8DBD3" w14:textId="77777777" w:rsidR="005C6675" w:rsidRDefault="005C6675" w:rsidP="005C6675">
      <w:pPr>
        <w:pStyle w:val="NormalWeb"/>
      </w:pPr>
      <w:r>
        <w:lastRenderedPageBreak/>
        <w:t>Chloride 104</w:t>
      </w:r>
    </w:p>
    <w:p w14:paraId="15760373" w14:textId="77777777" w:rsidR="005C6675" w:rsidRDefault="005C6675" w:rsidP="005C6675">
      <w:pPr>
        <w:pStyle w:val="NormalWeb"/>
      </w:pPr>
      <w:r>
        <w:t>CO2 22</w:t>
      </w:r>
    </w:p>
    <w:p w14:paraId="6B6F056D" w14:textId="77777777" w:rsidR="005C6675" w:rsidRDefault="005C6675" w:rsidP="005C6675">
      <w:pPr>
        <w:pStyle w:val="NormalWeb"/>
      </w:pPr>
      <w:r>
        <w:t>BUN 13</w:t>
      </w:r>
    </w:p>
    <w:p w14:paraId="1D301EB6" w14:textId="77777777" w:rsidR="005C6675" w:rsidRDefault="005C6675" w:rsidP="005C6675">
      <w:pPr>
        <w:pStyle w:val="NormalWeb"/>
      </w:pPr>
      <w:r>
        <w:t>Creatinine 0.90</w:t>
      </w:r>
    </w:p>
    <w:p w14:paraId="5A16E62F" w14:textId="77777777" w:rsidR="005C6675" w:rsidRDefault="005C6675" w:rsidP="005C6675">
      <w:pPr>
        <w:pStyle w:val="NormalWeb"/>
      </w:pPr>
      <w:r>
        <w:rPr>
          <w:rStyle w:val="Strong"/>
        </w:rPr>
        <w:t>Calcium 8.5 L</w:t>
      </w:r>
    </w:p>
    <w:p w14:paraId="3B899083" w14:textId="77777777" w:rsidR="005C6675" w:rsidRDefault="005C6675" w:rsidP="005C6675">
      <w:pPr>
        <w:pStyle w:val="NormalWeb"/>
      </w:pPr>
      <w:r>
        <w:t>Albumin 3.6</w:t>
      </w:r>
    </w:p>
    <w:p w14:paraId="2779B999" w14:textId="77777777" w:rsidR="005C6675" w:rsidRDefault="005C6675" w:rsidP="005C6675">
      <w:pPr>
        <w:pStyle w:val="NormalWeb"/>
      </w:pPr>
      <w:r>
        <w:t>Total Protein 7.5</w:t>
      </w:r>
    </w:p>
    <w:p w14:paraId="03D1EB6B" w14:textId="77777777" w:rsidR="005C6675" w:rsidRDefault="005C6675" w:rsidP="005C6675">
      <w:pPr>
        <w:pStyle w:val="NormalWeb"/>
      </w:pPr>
      <w:r>
        <w:t>Total Bilirubin &lt;0.3</w:t>
      </w:r>
    </w:p>
    <w:p w14:paraId="27410A44" w14:textId="77777777" w:rsidR="005C6675" w:rsidRDefault="005C6675" w:rsidP="005C6675">
      <w:pPr>
        <w:pStyle w:val="NormalWeb"/>
      </w:pPr>
      <w:r>
        <w:rPr>
          <w:rStyle w:val="Strong"/>
        </w:rPr>
        <w:t>ALK PHOS 122 (H)</w:t>
      </w:r>
    </w:p>
    <w:p w14:paraId="0533947E" w14:textId="77777777" w:rsidR="005C6675" w:rsidRDefault="005C6675" w:rsidP="005C6675">
      <w:pPr>
        <w:pStyle w:val="NormalWeb"/>
      </w:pPr>
      <w:proofErr w:type="gramStart"/>
      <w:r>
        <w:rPr>
          <w:rStyle w:val="Strong"/>
        </w:rPr>
        <w:t>ALT( SGPT</w:t>
      </w:r>
      <w:proofErr w:type="gramEnd"/>
      <w:r>
        <w:rPr>
          <w:rStyle w:val="Strong"/>
        </w:rPr>
        <w:t>) 35 (H)</w:t>
      </w:r>
    </w:p>
    <w:p w14:paraId="26D46BAF" w14:textId="77777777" w:rsidR="005C6675" w:rsidRDefault="005C6675" w:rsidP="005C6675">
      <w:pPr>
        <w:pStyle w:val="NormalWeb"/>
      </w:pPr>
      <w:proofErr w:type="gramStart"/>
      <w:r>
        <w:rPr>
          <w:rStyle w:val="Strong"/>
        </w:rPr>
        <w:t>AST( SGOT</w:t>
      </w:r>
      <w:proofErr w:type="gramEnd"/>
      <w:r>
        <w:rPr>
          <w:rStyle w:val="Strong"/>
        </w:rPr>
        <w:t>) 45(H)</w:t>
      </w:r>
    </w:p>
    <w:p w14:paraId="3E33DE1C" w14:textId="77777777" w:rsidR="005C6675" w:rsidRDefault="005C6675" w:rsidP="005C6675">
      <w:pPr>
        <w:pStyle w:val="NormalWeb"/>
      </w:pPr>
      <w:r>
        <w:rPr>
          <w:rStyle w:val="Strong"/>
        </w:rPr>
        <w:t> </w:t>
      </w:r>
    </w:p>
    <w:p w14:paraId="66DCA13A" w14:textId="77777777" w:rsidR="005C6675" w:rsidRDefault="005C6675" w:rsidP="005C6675">
      <w:pPr>
        <w:pStyle w:val="NormalWeb"/>
      </w:pPr>
      <w:r>
        <w:rPr>
          <w:rStyle w:val="Strong"/>
        </w:rPr>
        <w:t>IMAGING:</w:t>
      </w:r>
    </w:p>
    <w:p w14:paraId="39220BBB" w14:textId="77777777" w:rsidR="005C6675" w:rsidRDefault="005C6675" w:rsidP="005C6675">
      <w:pPr>
        <w:pStyle w:val="NormalWeb"/>
      </w:pPr>
      <w:r>
        <w:t>US Gallbladder showed GBW 4.6 mm, CBD 4mm, partially distended GB with wall thickening, suggested hepatic steatosis and hepatomegaly, with no stones.</w:t>
      </w:r>
    </w:p>
    <w:p w14:paraId="6A28E0B8" w14:textId="77777777" w:rsidR="005C6675" w:rsidRDefault="005C6675" w:rsidP="005C6675">
      <w:pPr>
        <w:pStyle w:val="NormalWeb"/>
      </w:pPr>
      <w:r>
        <w:rPr>
          <w:rStyle w:val="Strong"/>
          <w:u w:val="single"/>
        </w:rPr>
        <w:t>Adjusted Differential Diagnosis after exam, labs, imaging</w:t>
      </w:r>
    </w:p>
    <w:p w14:paraId="3D41E03D" w14:textId="77777777" w:rsidR="005C6675" w:rsidRDefault="005C6675" w:rsidP="005C6675">
      <w:pPr>
        <w:pStyle w:val="NormalWeb"/>
      </w:pPr>
      <w:r>
        <w:t>1.Biliary Colic</w:t>
      </w:r>
    </w:p>
    <w:p w14:paraId="2344657E" w14:textId="77777777" w:rsidR="005C6675" w:rsidRDefault="005C6675" w:rsidP="005C6675">
      <w:pPr>
        <w:pStyle w:val="NormalWeb"/>
      </w:pPr>
      <w:r>
        <w:t>2.Cholecystitis</w:t>
      </w:r>
    </w:p>
    <w:p w14:paraId="11F66ABE" w14:textId="77777777" w:rsidR="005C6675" w:rsidRDefault="005C6675" w:rsidP="005C6675">
      <w:pPr>
        <w:pStyle w:val="NormalWeb"/>
      </w:pPr>
      <w:r>
        <w:t>3.Choledocholithiasis</w:t>
      </w:r>
    </w:p>
    <w:p w14:paraId="3569B7F1" w14:textId="77777777" w:rsidR="005C6675" w:rsidRDefault="005C6675" w:rsidP="005C6675">
      <w:pPr>
        <w:pStyle w:val="NormalWeb"/>
      </w:pPr>
      <w:r>
        <w:t>4.Hepatitis</w:t>
      </w:r>
    </w:p>
    <w:p w14:paraId="33C265E1" w14:textId="77777777" w:rsidR="005C6675" w:rsidRDefault="005C6675" w:rsidP="005C6675">
      <w:pPr>
        <w:pStyle w:val="NormalWeb"/>
      </w:pPr>
      <w:r>
        <w:t>5.Pancreatitis</w:t>
      </w:r>
    </w:p>
    <w:p w14:paraId="43CB2D99" w14:textId="77777777" w:rsidR="005C6675" w:rsidRDefault="005C6675" w:rsidP="005C6675">
      <w:pPr>
        <w:pStyle w:val="NormalWeb"/>
      </w:pPr>
      <w:r>
        <w:t> </w:t>
      </w:r>
    </w:p>
    <w:p w14:paraId="64A11DA6" w14:textId="77777777" w:rsidR="005C6675" w:rsidRDefault="005C6675" w:rsidP="005C6675">
      <w:pPr>
        <w:pStyle w:val="NormalWeb"/>
      </w:pPr>
      <w:r>
        <w:rPr>
          <w:rStyle w:val="Strong"/>
        </w:rPr>
        <w:t>Assessment:</w:t>
      </w:r>
    </w:p>
    <w:p w14:paraId="13FB45B2" w14:textId="77777777" w:rsidR="005C6675" w:rsidRDefault="005C6675" w:rsidP="005C6675">
      <w:pPr>
        <w:pStyle w:val="NormalWeb"/>
      </w:pPr>
      <w:r>
        <w:lastRenderedPageBreak/>
        <w:t>67 y/o F w complex PMH and recurring RUQ abdominal pain after meals, presents to ED with RUQ abdominal pain x 1 day. On exam, has voluntary guarding w/ positive RUQ tenderness and + Murphy sign. US Gallbladder showed GBW 4.6 mm, CBD 4mm, partially distended GB with wall thickening, suggested hepatic steatosis and hepatomegaly, with no stones. Labs showed mildly elevated WBC’s and LFT’s.</w:t>
      </w:r>
    </w:p>
    <w:p w14:paraId="29AD6FB8" w14:textId="77777777" w:rsidR="005C6675" w:rsidRDefault="005C6675" w:rsidP="005C6675">
      <w:pPr>
        <w:pStyle w:val="NormalWeb"/>
      </w:pPr>
      <w:r>
        <w:rPr>
          <w:u w:val="single"/>
        </w:rPr>
        <w:t xml:space="preserve">Plan: </w:t>
      </w:r>
    </w:p>
    <w:p w14:paraId="7DA3A634" w14:textId="77777777" w:rsidR="005C6675" w:rsidRDefault="005C6675" w:rsidP="005C6675">
      <w:pPr>
        <w:pStyle w:val="NormalWeb"/>
      </w:pPr>
      <w:r>
        <w:t>PT to go for HIDA Scan w/ CCK scintigraphy and EF to r/o cholecystitis vs. biliary dyskinesia</w:t>
      </w:r>
    </w:p>
    <w:p w14:paraId="0A2C1A38" w14:textId="77777777" w:rsidR="005C6675" w:rsidRDefault="005C6675" w:rsidP="005C6675">
      <w:pPr>
        <w:pStyle w:val="NormalWeb"/>
      </w:pPr>
      <w:r>
        <w:t>PT will be NPO, Start IV fluids 1 L bolus</w:t>
      </w:r>
    </w:p>
    <w:p w14:paraId="58F69D99" w14:textId="77777777" w:rsidR="005C6675" w:rsidRDefault="005C6675" w:rsidP="005C6675">
      <w:pPr>
        <w:pStyle w:val="NormalWeb"/>
      </w:pPr>
      <w:r>
        <w:t>Repeat labs</w:t>
      </w:r>
    </w:p>
    <w:p w14:paraId="0808ECD3" w14:textId="77777777" w:rsidR="005C6675" w:rsidRDefault="005C6675" w:rsidP="005C6675">
      <w:pPr>
        <w:pStyle w:val="NormalWeb"/>
      </w:pPr>
      <w:r>
        <w:t>Continue home meds as directed.</w:t>
      </w:r>
    </w:p>
    <w:p w14:paraId="5971FFE4" w14:textId="77777777" w:rsidR="005C6675" w:rsidRDefault="005C6675" w:rsidP="005C6675">
      <w:pPr>
        <w:pStyle w:val="NormalWeb"/>
      </w:pPr>
      <w:r>
        <w:t xml:space="preserve">If surgery is required- </w:t>
      </w:r>
      <w:proofErr w:type="spellStart"/>
      <w:r>
        <w:t>pt</w:t>
      </w:r>
      <w:proofErr w:type="spellEnd"/>
      <w:r>
        <w:t xml:space="preserve"> to be transferred to another hospital with bariatric instruments.</w:t>
      </w:r>
    </w:p>
    <w:p w14:paraId="0572B23C" w14:textId="77777777" w:rsidR="005C6675" w:rsidRDefault="005C6675" w:rsidP="005C6675">
      <w:pPr>
        <w:pStyle w:val="NormalWeb"/>
      </w:pPr>
      <w:r>
        <w:t>Pt to follow up at her hospital for hx endometrial cancer</w:t>
      </w:r>
    </w:p>
    <w:p w14:paraId="1C2C6A8F" w14:textId="77777777" w:rsidR="005C6675" w:rsidRDefault="005C6675" w:rsidP="005C6675">
      <w:pPr>
        <w:pStyle w:val="NormalWeb"/>
      </w:pPr>
      <w:r>
        <w:t> </w:t>
      </w:r>
    </w:p>
    <w:p w14:paraId="6F00C3B7" w14:textId="77777777" w:rsidR="005C6675" w:rsidRDefault="005C6675" w:rsidP="005C6675">
      <w:pPr>
        <w:pStyle w:val="NormalWeb"/>
      </w:pPr>
      <w:r>
        <w:t>Follow up:</w:t>
      </w:r>
    </w:p>
    <w:p w14:paraId="0B614689" w14:textId="77777777" w:rsidR="005C6675" w:rsidRDefault="005C6675" w:rsidP="005C6675">
      <w:pPr>
        <w:pStyle w:val="NormalWeb"/>
      </w:pPr>
      <w:r>
        <w:t>HIDA scan on 3/3/2020 showed no evidence of cholecystitis.</w:t>
      </w:r>
    </w:p>
    <w:p w14:paraId="2DDB9D68" w14:textId="77777777" w:rsidR="005C6675" w:rsidRDefault="005C6675" w:rsidP="005C6675">
      <w:pPr>
        <w:pStyle w:val="NormalWeb"/>
      </w:pPr>
      <w:r>
        <w:t xml:space="preserve">No plans for surgery due to </w:t>
      </w:r>
      <w:proofErr w:type="spellStart"/>
      <w:r>
        <w:t>pt</w:t>
      </w:r>
      <w:proofErr w:type="spellEnd"/>
      <w:r>
        <w:t xml:space="preserve"> other diagnosis.</w:t>
      </w:r>
    </w:p>
    <w:p w14:paraId="5D327BFE" w14:textId="77777777" w:rsidR="005C6675" w:rsidRDefault="005C6675" w:rsidP="005C6675">
      <w:pPr>
        <w:pStyle w:val="NormalWeb"/>
      </w:pPr>
      <w:r>
        <w:t>PT discharged to follow up at her hospital.</w:t>
      </w:r>
    </w:p>
    <w:p w14:paraId="74CB979C" w14:textId="77777777" w:rsidR="005C6675" w:rsidRDefault="005C6675" w:rsidP="005C6675">
      <w:pPr>
        <w:pStyle w:val="NormalWeb"/>
      </w:pPr>
      <w:r>
        <w:t> </w:t>
      </w:r>
    </w:p>
    <w:p w14:paraId="418441CB" w14:textId="77777777" w:rsidR="005C6675" w:rsidRDefault="005C6675" w:rsidP="005C6675">
      <w:pPr>
        <w:pStyle w:val="NormalWeb"/>
      </w:pPr>
      <w:r>
        <w:t> </w:t>
      </w:r>
    </w:p>
    <w:p w14:paraId="09DCE7FC" w14:textId="77777777" w:rsidR="005C6675" w:rsidRDefault="005C6675" w:rsidP="005C6675">
      <w:pPr>
        <w:pStyle w:val="NormalWeb"/>
      </w:pPr>
      <w:r>
        <w:t> </w:t>
      </w:r>
    </w:p>
    <w:p w14:paraId="7ABC5CD9" w14:textId="77777777" w:rsidR="005C6675" w:rsidRDefault="005C6675" w:rsidP="005C6675">
      <w:pPr>
        <w:pStyle w:val="NormalWeb"/>
      </w:pPr>
      <w:r>
        <w:t> </w:t>
      </w:r>
    </w:p>
    <w:p w14:paraId="2742FAC7" w14:textId="77777777" w:rsidR="005C6675" w:rsidRDefault="005C6675" w:rsidP="005C6675">
      <w:pPr>
        <w:pStyle w:val="NormalWeb"/>
      </w:pPr>
      <w:r>
        <w:t> </w:t>
      </w:r>
    </w:p>
    <w:p w14:paraId="4F9B6734" w14:textId="77777777" w:rsidR="005C6675" w:rsidRDefault="005C6675" w:rsidP="005C6675">
      <w:pPr>
        <w:pStyle w:val="NormalWeb"/>
      </w:pPr>
      <w:r>
        <w:t> </w:t>
      </w:r>
    </w:p>
    <w:p w14:paraId="17D3179A" w14:textId="77777777" w:rsidR="005C6675" w:rsidRDefault="005C6675" w:rsidP="005C6675">
      <w:pPr>
        <w:pStyle w:val="NormalWeb"/>
      </w:pPr>
      <w:r>
        <w:t> </w:t>
      </w:r>
    </w:p>
    <w:p w14:paraId="183D1D07" w14:textId="77777777" w:rsidR="005C6675" w:rsidRDefault="005C6675" w:rsidP="005C6675">
      <w:pPr>
        <w:pStyle w:val="NormalWeb"/>
      </w:pPr>
      <w:r>
        <w:t> </w:t>
      </w:r>
    </w:p>
    <w:p w14:paraId="7B8F6437" w14:textId="77777777" w:rsidR="005C6675" w:rsidRDefault="005C6675" w:rsidP="005C6675">
      <w:pPr>
        <w:pStyle w:val="NormalWeb"/>
      </w:pPr>
      <w:r>
        <w:lastRenderedPageBreak/>
        <w:t> </w:t>
      </w:r>
    </w:p>
    <w:p w14:paraId="4704878B" w14:textId="77777777" w:rsidR="005C6675" w:rsidRDefault="005C6675" w:rsidP="005C6675">
      <w:pPr>
        <w:pStyle w:val="NormalWeb"/>
      </w:pPr>
      <w:r>
        <w:t> </w:t>
      </w:r>
    </w:p>
    <w:p w14:paraId="13D0B930" w14:textId="77777777" w:rsidR="005C6675" w:rsidRDefault="005C6675" w:rsidP="005C6675">
      <w:pPr>
        <w:pStyle w:val="NormalWeb"/>
      </w:pPr>
      <w:r>
        <w:t> </w:t>
      </w:r>
    </w:p>
    <w:p w14:paraId="495D2A2C" w14:textId="77777777" w:rsidR="005C6675" w:rsidRDefault="005C6675" w:rsidP="005C6675">
      <w:pPr>
        <w:pStyle w:val="NormalWeb"/>
      </w:pPr>
      <w:r>
        <w:t> </w:t>
      </w:r>
    </w:p>
    <w:p w14:paraId="1627BB9E" w14:textId="77777777" w:rsidR="005C6675" w:rsidRDefault="005C6675" w:rsidP="005C6675">
      <w:pPr>
        <w:pStyle w:val="NormalWeb"/>
      </w:pPr>
      <w:r>
        <w:t> </w:t>
      </w:r>
    </w:p>
    <w:p w14:paraId="0D5569E1" w14:textId="77777777" w:rsidR="005C6675" w:rsidRDefault="005C6675" w:rsidP="005C6675">
      <w:pPr>
        <w:pStyle w:val="NormalWeb"/>
      </w:pPr>
      <w:r>
        <w:t> </w:t>
      </w:r>
    </w:p>
    <w:p w14:paraId="20CB892C" w14:textId="77777777" w:rsidR="005C6675" w:rsidRDefault="005C6675" w:rsidP="005C6675">
      <w:pPr>
        <w:pStyle w:val="NormalWeb"/>
      </w:pPr>
      <w:r>
        <w:t> </w:t>
      </w:r>
    </w:p>
    <w:p w14:paraId="68395568" w14:textId="77777777" w:rsidR="005C6675" w:rsidRDefault="005C6675"/>
    <w:sectPr w:rsidR="005C6675" w:rsidSect="00921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75"/>
    <w:rsid w:val="005C6675"/>
    <w:rsid w:val="0092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628D"/>
  <w15:chartTrackingRefBased/>
  <w15:docId w15:val="{6B77269C-5EEF-A149-B1B9-F42B34D3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67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C6675"/>
    <w:rPr>
      <w:b/>
      <w:bCs/>
    </w:rPr>
  </w:style>
  <w:style w:type="character" w:styleId="Emphasis">
    <w:name w:val="Emphasis"/>
    <w:basedOn w:val="DefaultParagraphFont"/>
    <w:uiPriority w:val="20"/>
    <w:qFormat/>
    <w:rsid w:val="005C66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1028</Words>
  <Characters>5864</Characters>
  <Application>Microsoft Office Word</Application>
  <DocSecurity>0</DocSecurity>
  <Lines>48</Lines>
  <Paragraphs>13</Paragraphs>
  <ScaleCrop>false</ScaleCrop>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marckenzie.jeanbaptiste@yorkmail.cuny.edu</dc:creator>
  <cp:keywords/>
  <dc:description/>
  <cp:lastModifiedBy>marckenzie.jeanbaptiste@yorkmail.cuny.edu</cp:lastModifiedBy>
  <cp:revision>1</cp:revision>
  <dcterms:created xsi:type="dcterms:W3CDTF">2020-10-20T20:43:00Z</dcterms:created>
  <dcterms:modified xsi:type="dcterms:W3CDTF">2020-10-20T20:43:00Z</dcterms:modified>
</cp:coreProperties>
</file>